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72" w:rsidRDefault="00536A72" w:rsidP="00536A7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Описание: 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72" w:rsidRDefault="00536A72" w:rsidP="00536A7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ЗАКЛАД ЗАГАЛЬНОЇ СЕРЕДНЬОЇ ОСВІТИ «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>ІДЦИР’ЇВСЬКИЙ ЛІЦЕЙ»</w:t>
      </w:r>
    </w:p>
    <w:p w:rsidR="00536A72" w:rsidRDefault="00536A72" w:rsidP="00536A7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КАМІНЬ-КАШИРСЬКОЇ МІСЬКОЇ РАДИ ВОЛИНСЬКОЇ ОБЛАСТІ</w:t>
      </w:r>
    </w:p>
    <w:p w:rsidR="00536A72" w:rsidRDefault="00536A72" w:rsidP="00536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(ззсо «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>ІДЦИР’ЇВСЬКИЙ ЛІЦЕЙ»)</w:t>
      </w:r>
    </w:p>
    <w:p w:rsidR="00536A72" w:rsidRPr="00536A72" w:rsidRDefault="00536A72" w:rsidP="00536A72">
      <w:pPr>
        <w:tabs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36A72">
        <w:rPr>
          <w:rFonts w:ascii="Times New Roman" w:hAnsi="Times New Roman"/>
          <w:sz w:val="20"/>
          <w:szCs w:val="20"/>
        </w:rPr>
        <w:tab/>
      </w:r>
      <w:proofErr w:type="spellStart"/>
      <w:r w:rsidRPr="00536A72">
        <w:rPr>
          <w:rFonts w:ascii="Times New Roman" w:hAnsi="Times New Roman"/>
          <w:sz w:val="20"/>
          <w:szCs w:val="20"/>
        </w:rPr>
        <w:t>вул</w:t>
      </w:r>
      <w:proofErr w:type="spellEnd"/>
      <w:r w:rsidRPr="00536A72">
        <w:rPr>
          <w:rFonts w:ascii="Times New Roman" w:hAnsi="Times New Roman"/>
          <w:sz w:val="20"/>
          <w:szCs w:val="20"/>
        </w:rPr>
        <w:t xml:space="preserve">. В. Савчука, 7, с. </w:t>
      </w:r>
      <w:proofErr w:type="spellStart"/>
      <w:proofErr w:type="gramStart"/>
      <w:r w:rsidRPr="00536A72">
        <w:rPr>
          <w:rFonts w:ascii="Times New Roman" w:hAnsi="Times New Roman"/>
          <w:sz w:val="20"/>
          <w:szCs w:val="20"/>
        </w:rPr>
        <w:t>П</w:t>
      </w:r>
      <w:proofErr w:type="gramEnd"/>
      <w:r w:rsidRPr="00536A72">
        <w:rPr>
          <w:rFonts w:ascii="Times New Roman" w:hAnsi="Times New Roman"/>
          <w:sz w:val="20"/>
          <w:szCs w:val="20"/>
        </w:rPr>
        <w:t>ідцир’я</w:t>
      </w:r>
      <w:proofErr w:type="spellEnd"/>
      <w:r w:rsidRPr="00536A72">
        <w:rPr>
          <w:rFonts w:ascii="Times New Roman" w:hAnsi="Times New Roman"/>
          <w:sz w:val="20"/>
          <w:szCs w:val="20"/>
        </w:rPr>
        <w:t>, 44506, тел. 0(3357) 9-82-49</w:t>
      </w:r>
    </w:p>
    <w:p w:rsidR="00536A72" w:rsidRPr="00536A72" w:rsidRDefault="00536A72" w:rsidP="00536A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36A72">
        <w:rPr>
          <w:rFonts w:ascii="Times New Roman" w:hAnsi="Times New Roman"/>
          <w:sz w:val="20"/>
          <w:szCs w:val="20"/>
          <w:lang w:val="en-US"/>
        </w:rPr>
        <w:t>E-mail: podzirask@ukr.net Web: https://zzsopidsiri.wixsite.com/pidtsuraj</w:t>
      </w:r>
    </w:p>
    <w:p w:rsidR="00536A72" w:rsidRPr="00536A72" w:rsidRDefault="00536A72" w:rsidP="00536A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6A72">
        <w:rPr>
          <w:rFonts w:ascii="Times New Roman" w:hAnsi="Times New Roman"/>
          <w:sz w:val="20"/>
          <w:szCs w:val="20"/>
        </w:rPr>
        <w:t>Код ЄДРПОУ</w:t>
      </w:r>
      <w:r w:rsidRPr="00536A72">
        <w:rPr>
          <w:rFonts w:ascii="Times New Roman" w:hAnsi="Times New Roman"/>
          <w:sz w:val="20"/>
          <w:szCs w:val="20"/>
        </w:rPr>
        <w:tab/>
        <w:t>25086770</w:t>
      </w:r>
    </w:p>
    <w:p w:rsidR="00536A72" w:rsidRPr="00536A72" w:rsidRDefault="00536A72" w:rsidP="00536A7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6A7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A4C17" wp14:editId="5F45D71C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0" t="0" r="27305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8.45pt;margin-top:10.5pt;width:492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" strokeweight="1.5pt"/>
            </w:pict>
          </mc:Fallback>
        </mc:AlternateContent>
      </w:r>
    </w:p>
    <w:p w:rsidR="00536A72" w:rsidRPr="00536A72" w:rsidRDefault="00536A72" w:rsidP="00536A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6A72" w:rsidRPr="00536A72" w:rsidRDefault="00536A72" w:rsidP="00536A72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  <w:lang w:val="uk-UA"/>
        </w:rPr>
      </w:pPr>
    </w:p>
    <w:p w:rsidR="00536A72" w:rsidRPr="00536A72" w:rsidRDefault="00536A72" w:rsidP="00536A72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40"/>
          <w:sz w:val="28"/>
          <w:szCs w:val="28"/>
          <w:lang w:val="uk-UA"/>
        </w:rPr>
        <w:t>Витяг з наказу</w:t>
      </w:r>
    </w:p>
    <w:p w:rsidR="00536A72" w:rsidRPr="00536A72" w:rsidRDefault="00536A72" w:rsidP="00536A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A72" w:rsidRPr="00536A72" w:rsidRDefault="00536A72" w:rsidP="00536A7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A72">
        <w:rPr>
          <w:rFonts w:ascii="Times New Roman" w:hAnsi="Times New Roman"/>
          <w:sz w:val="24"/>
          <w:szCs w:val="24"/>
          <w:lang w:val="uk-UA"/>
        </w:rPr>
        <w:t>01</w:t>
      </w:r>
      <w:r w:rsidRPr="00536A72">
        <w:rPr>
          <w:rFonts w:ascii="Times New Roman" w:hAnsi="Times New Roman"/>
          <w:sz w:val="24"/>
          <w:szCs w:val="24"/>
        </w:rPr>
        <w:t xml:space="preserve">.09.2022                                                  </w:t>
      </w:r>
      <w:proofErr w:type="spellStart"/>
      <w:r w:rsidRPr="00536A72">
        <w:rPr>
          <w:rFonts w:ascii="Times New Roman" w:hAnsi="Times New Roman"/>
          <w:sz w:val="24"/>
          <w:szCs w:val="24"/>
        </w:rPr>
        <w:t>с.Підцир’я</w:t>
      </w:r>
      <w:proofErr w:type="spellEnd"/>
      <w:r w:rsidRPr="00536A72">
        <w:rPr>
          <w:rFonts w:ascii="Times New Roman" w:hAnsi="Times New Roman"/>
          <w:sz w:val="24"/>
          <w:szCs w:val="24"/>
        </w:rPr>
        <w:t xml:space="preserve">                                                               №1</w:t>
      </w:r>
      <w:r w:rsidRPr="00536A72">
        <w:rPr>
          <w:rFonts w:ascii="Times New Roman" w:hAnsi="Times New Roman"/>
          <w:sz w:val="24"/>
          <w:szCs w:val="24"/>
          <w:lang w:val="uk-UA"/>
        </w:rPr>
        <w:t>19</w:t>
      </w:r>
    </w:p>
    <w:p w:rsidR="00536A72" w:rsidRPr="00536A72" w:rsidRDefault="00536A72" w:rsidP="00536A72">
      <w:pPr>
        <w:shd w:val="clear" w:color="auto" w:fill="FCFC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A72" w:rsidRPr="00536A72" w:rsidRDefault="00536A72" w:rsidP="00536A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6A72" w:rsidRPr="00536A72" w:rsidRDefault="00536A72" w:rsidP="00536A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6A72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роботи щодо </w:t>
      </w:r>
    </w:p>
    <w:p w:rsidR="00536A72" w:rsidRPr="00536A72" w:rsidRDefault="00536A72" w:rsidP="00536A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6A72">
        <w:rPr>
          <w:rFonts w:ascii="Times New Roman" w:hAnsi="Times New Roman" w:cs="Times New Roman"/>
          <w:sz w:val="28"/>
          <w:szCs w:val="28"/>
          <w:lang w:val="uk-UA"/>
        </w:rPr>
        <w:t xml:space="preserve">протидії </w:t>
      </w:r>
      <w:proofErr w:type="spellStart"/>
      <w:r w:rsidRPr="00536A7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p w:rsidR="00536A72" w:rsidRPr="00536A72" w:rsidRDefault="00536A72" w:rsidP="00536A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6A72" w:rsidRPr="00536A72" w:rsidRDefault="00536A72" w:rsidP="00536A72">
      <w:pPr>
        <w:spacing w:after="0" w:line="240" w:lineRule="auto"/>
        <w:ind w:firstLine="709"/>
        <w:jc w:val="both"/>
        <w:rPr>
          <w:lang w:val="uk-UA"/>
        </w:rPr>
      </w:pPr>
      <w:bookmarkStart w:id="0" w:name="_GoBack"/>
      <w:bookmarkEnd w:id="0"/>
    </w:p>
    <w:p w:rsidR="00536A72" w:rsidRPr="00536A72" w:rsidRDefault="00536A72" w:rsidP="00536A7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hyperlink r:id="rId7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uk-UA"/>
          </w:rPr>
          <w:t xml:space="preserve">Відповідно до Закону України «Про повну загальну середню освіту» від 16.01.2020 №463-ІХ, Закону України «Про внесення змін до деяких законодавчих актів України щодо протидії 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uk-UA"/>
          </w:rPr>
          <w:t>булінгу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uk-UA"/>
          </w:rPr>
          <w:t xml:space="preserve"> (цькуванню)» від 18.12.2018  № 2657-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VIII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uk-UA"/>
          </w:rPr>
          <w:t xml:space="preserve">, наказу Міністерства освіти і науки України від 28.12.2019 № 1646 «Деякі питання реагування на випадки 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uk-UA"/>
          </w:rPr>
          <w:t>булінгу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uk-UA"/>
          </w:rPr>
          <w:t xml:space="preserve"> (цькування) та застосування заходів виховного впливу в закладах освіти», з метою створення безпечного освітнього середовища в закладі освіти </w:t>
        </w:r>
      </w:hyperlink>
    </w:p>
    <w:p w:rsidR="00536A72" w:rsidRPr="00536A72" w:rsidRDefault="00536A72" w:rsidP="00536A72">
      <w:pPr>
        <w:tabs>
          <w:tab w:val="left" w:pos="2205"/>
        </w:tabs>
        <w:spacing w:after="0" w:line="240" w:lineRule="auto"/>
        <w:jc w:val="both"/>
        <w:rPr>
          <w:lang w:val="uk-UA"/>
        </w:rPr>
      </w:pPr>
    </w:p>
    <w:p w:rsidR="00536A72" w:rsidRPr="00536A72" w:rsidRDefault="00536A72" w:rsidP="00536A72">
      <w:pPr>
        <w:tabs>
          <w:tab w:val="left" w:pos="2205"/>
        </w:tabs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536A72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НАКАЗУЮ:</w:t>
        </w:r>
      </w:hyperlink>
      <w:r w:rsidRPr="00536A72">
        <w:rPr>
          <w:sz w:val="24"/>
          <w:szCs w:val="24"/>
        </w:rPr>
        <w:tab/>
      </w:r>
    </w:p>
    <w:p w:rsidR="00536A72" w:rsidRP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освітньому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</w:t>
      </w:r>
      <w:r w:rsidRPr="00536A72">
        <w:rPr>
          <w:rFonts w:ascii="Times New Roman" w:hAnsi="Times New Roman" w:cs="Times New Roman"/>
          <w:sz w:val="24"/>
          <w:szCs w:val="24"/>
          <w:lang w:val="uk-UA"/>
        </w:rPr>
        <w:t>за роботу із</w:t>
      </w:r>
      <w:r w:rsidRPr="0053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6A72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536A72">
        <w:rPr>
          <w:rFonts w:ascii="Times New Roman" w:hAnsi="Times New Roman" w:cs="Times New Roman"/>
          <w:sz w:val="24"/>
          <w:szCs w:val="24"/>
        </w:rPr>
        <w:t>інгу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заступника </w:t>
      </w:r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536A72" w:rsidRPr="00536A72" w:rsidRDefault="00536A72" w:rsidP="00536A72">
      <w:pPr>
        <w:spacing w:after="0" w:line="240" w:lineRule="auto"/>
        <w:jc w:val="both"/>
        <w:rPr>
          <w:sz w:val="24"/>
          <w:szCs w:val="24"/>
        </w:rPr>
      </w:pPr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     директора </w:t>
      </w:r>
      <w:r w:rsidRPr="00536A72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Грищук Т</w:t>
      </w:r>
      <w:r w:rsidRPr="00536A7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36A72">
        <w:rPr>
          <w:rFonts w:ascii="Times New Roman" w:hAnsi="Times New Roman" w:cs="Times New Roman"/>
          <w:sz w:val="24"/>
          <w:szCs w:val="24"/>
        </w:rPr>
        <w:t xml:space="preserve"> </w:t>
      </w:r>
      <w:r w:rsidRPr="00536A7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36A72">
        <w:rPr>
          <w:rFonts w:ascii="Times New Roman" w:hAnsi="Times New Roman" w:cs="Times New Roman"/>
          <w:sz w:val="24"/>
          <w:szCs w:val="24"/>
        </w:rPr>
        <w:t>.</w:t>
      </w:r>
    </w:p>
    <w:p w:rsidR="00536A72" w:rsidRP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hyperlink r:id="rId9" w:history="1"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Затвердити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:</w:t>
        </w:r>
      </w:hyperlink>
    </w:p>
    <w:p w:rsidR="00536A72" w:rsidRPr="00536A72" w:rsidRDefault="00536A72" w:rsidP="00536A72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5"/>
          <w:color w:val="auto"/>
          <w:u w:val="none"/>
        </w:rPr>
      </w:pPr>
      <w:hyperlink r:id="rId10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Порядок подання та розгляду (з дотриманням конфіденційності) заяв про випадки   </w:t>
        </w:r>
      </w:hyperlink>
    </w:p>
    <w:p w:rsidR="00536A72" w:rsidRPr="00536A72" w:rsidRDefault="00536A72" w:rsidP="00536A72">
      <w:pPr>
        <w:pStyle w:val="a3"/>
        <w:tabs>
          <w:tab w:val="left" w:pos="426"/>
        </w:tabs>
        <w:spacing w:after="0" w:line="240" w:lineRule="auto"/>
        <w:ind w:left="0"/>
        <w:jc w:val="both"/>
      </w:pPr>
      <w:hyperlink r:id="rId11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      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булінгу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(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цькуванн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я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) в закладі освіти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(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Додаток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1)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</w:hyperlink>
    </w:p>
    <w:p w:rsidR="00536A72" w:rsidRPr="00536A72" w:rsidRDefault="00536A72" w:rsidP="00536A72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Порядок реагування на доведені випадки 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булінгу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(цькування) в закладі освіти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(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Додаток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2)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</w:hyperlink>
    </w:p>
    <w:p w:rsidR="00536A72" w:rsidRPr="00536A72" w:rsidRDefault="00536A72" w:rsidP="00536A72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Зразок Заяви про випадки 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булінгу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(цькування) в закладі освіти (Додаток 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3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).</w:t>
        </w:r>
      </w:hyperlink>
    </w:p>
    <w:p w:rsidR="00536A72" w:rsidRPr="00536A72" w:rsidRDefault="00536A72" w:rsidP="00536A72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Style w:val="a5"/>
          <w:color w:val="auto"/>
          <w:u w:val="none"/>
        </w:rPr>
      </w:pPr>
      <w:hyperlink r:id="rId14" w:history="1">
        <w:r w:rsidRPr="00536A72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 xml:space="preserve">Форму Протоколу засідання комісії з розгляду випадків </w:t>
        </w:r>
        <w:proofErr w:type="spellStart"/>
        <w:r w:rsidRPr="00536A72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булінгу</w:t>
        </w:r>
        <w:proofErr w:type="spellEnd"/>
        <w:r w:rsidRPr="00536A72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 xml:space="preserve"> 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(цькування) в закладі              </w:t>
        </w:r>
      </w:hyperlink>
    </w:p>
    <w:p w:rsidR="00536A72" w:rsidRPr="00536A72" w:rsidRDefault="00536A72" w:rsidP="00536A7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</w:pPr>
      <w:hyperlink r:id="rId15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      освіти (Додаток 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4</w:t>
        </w:r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).</w:t>
        </w:r>
      </w:hyperlink>
    </w:p>
    <w:p w:rsidR="00536A72" w:rsidRPr="00536A72" w:rsidRDefault="00536A72" w:rsidP="00536A72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A72">
        <w:rPr>
          <w:rFonts w:ascii="Times New Roman" w:hAnsi="Times New Roman" w:cs="Times New Roman"/>
          <w:sz w:val="24"/>
          <w:szCs w:val="24"/>
        </w:rPr>
        <w:t xml:space="preserve">План заходів щодо протидії </w:t>
      </w:r>
      <w:proofErr w:type="spellStart"/>
      <w:r w:rsidRPr="00536A72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536A72">
        <w:rPr>
          <w:rFonts w:ascii="Times New Roman" w:hAnsi="Times New Roman" w:cs="Times New Roman"/>
          <w:sz w:val="24"/>
          <w:szCs w:val="24"/>
        </w:rPr>
        <w:t xml:space="preserve"> на 2022-2023  навчальний рік (Додаток 5).</w:t>
      </w:r>
    </w:p>
    <w:p w:rsidR="00536A72" w:rsidRP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6A72">
        <w:rPr>
          <w:rFonts w:ascii="Times New Roman" w:hAnsi="Times New Roman" w:cs="Times New Roman"/>
          <w:sz w:val="24"/>
          <w:szCs w:val="24"/>
        </w:rPr>
        <w:t>3.</w:t>
      </w:r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 Створити комісію з протидії </w:t>
      </w:r>
      <w:proofErr w:type="spellStart"/>
      <w:r w:rsidRPr="00536A72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 у складі:</w:t>
      </w:r>
    </w:p>
    <w:p w:rsidR="00536A72" w:rsidRP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536A72">
        <w:rPr>
          <w:rFonts w:ascii="Times New Roman" w:hAnsi="Times New Roman" w:cs="Times New Roman"/>
          <w:sz w:val="24"/>
          <w:szCs w:val="24"/>
          <w:lang w:val="uk-UA"/>
        </w:rPr>
        <w:t>П’ятенко</w:t>
      </w:r>
      <w:proofErr w:type="spellEnd"/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 Леся Миколаївна,  директор - голова комісії; </w:t>
      </w:r>
    </w:p>
    <w:p w:rsidR="00536A72" w:rsidRP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6A72">
        <w:rPr>
          <w:rFonts w:ascii="Times New Roman" w:hAnsi="Times New Roman" w:cs="Times New Roman"/>
          <w:sz w:val="24"/>
          <w:szCs w:val="24"/>
          <w:lang w:val="uk-UA"/>
        </w:rPr>
        <w:t xml:space="preserve">     Члени комісії: 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Грищук Тетяна Олександрівна - заступник директора з виховної роботи, заступник голови    комісії;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Заєць Галина Василівна - заступник директора з навчально-виховної роботи;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Федчик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Степанівна - педагог-організатор; 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Миколаївна - педагог-організатор; 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Шуляр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Людмила Іванівна - соціальний педагог; 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класний керівник  відповідного класу; </w:t>
      </w:r>
    </w:p>
    <w:p w:rsidR="00536A72" w:rsidRDefault="00536A72" w:rsidP="00536A7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Гембік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Назарій - президент шкільного парламенту;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Луцик Петро Петрович - голова батьківського комітету освітнього закладу. </w:t>
      </w:r>
    </w:p>
    <w:p w:rsidR="00536A72" w:rsidRPr="00536A72" w:rsidRDefault="00536A72" w:rsidP="00536A72">
      <w:pPr>
        <w:pStyle w:val="a3"/>
        <w:spacing w:after="0" w:line="240" w:lineRule="auto"/>
        <w:ind w:left="0"/>
        <w:jc w:val="both"/>
        <w:rPr>
          <w:rStyle w:val="a5"/>
          <w:color w:val="000000"/>
          <w:u w:val="none"/>
        </w:rPr>
      </w:pPr>
      <w:r w:rsidRPr="00536A72">
        <w:rPr>
          <w:rFonts w:ascii="Times New Roman" w:hAnsi="Times New Roman" w:cs="Times New Roman"/>
          <w:sz w:val="24"/>
          <w:szCs w:val="24"/>
        </w:rPr>
        <w:t xml:space="preserve">4. </w:t>
      </w:r>
      <w:hyperlink r:id="rId16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Заступнику директора з ВР Грищук Т.О. оприлюднити наказ на офіційному </w:t>
        </w:r>
        <w:proofErr w:type="spellStart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веб-</w:t>
        </w:r>
        <w:proofErr w:type="spellEnd"/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   </w:t>
        </w:r>
      </w:hyperlink>
    </w:p>
    <w:p w:rsidR="00536A72" w:rsidRPr="00536A72" w:rsidRDefault="00536A72" w:rsidP="00536A72">
      <w:pPr>
        <w:pStyle w:val="a3"/>
        <w:spacing w:after="0" w:line="240" w:lineRule="auto"/>
        <w:ind w:left="0"/>
        <w:jc w:val="both"/>
      </w:pPr>
      <w:hyperlink r:id="rId17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   сайті закладу освіти.</w:t>
        </w:r>
      </w:hyperlink>
    </w:p>
    <w:p w:rsidR="00536A72" w:rsidRPr="00536A72" w:rsidRDefault="00536A72" w:rsidP="00536A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6A7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hyperlink r:id="rId18" w:history="1">
        <w:r w:rsidRPr="00536A7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Контроль за виконанням залишаю за собою.</w:t>
        </w:r>
      </w:hyperlink>
    </w:p>
    <w:p w:rsidR="00536A72" w:rsidRPr="00536A72" w:rsidRDefault="00536A72" w:rsidP="00536A72">
      <w:pPr>
        <w:pStyle w:val="1"/>
        <w:tabs>
          <w:tab w:val="left" w:pos="7380"/>
        </w:tabs>
        <w:spacing w:after="0" w:line="240" w:lineRule="auto"/>
        <w:ind w:left="0"/>
        <w:rPr>
          <w:lang w:val="uk-UA"/>
        </w:rPr>
      </w:pPr>
    </w:p>
    <w:p w:rsidR="00536A72" w:rsidRPr="00536A72" w:rsidRDefault="00536A72" w:rsidP="00536A72">
      <w:pPr>
        <w:pStyle w:val="1"/>
        <w:tabs>
          <w:tab w:val="left" w:pos="7380"/>
        </w:tabs>
        <w:spacing w:after="0" w:line="240" w:lineRule="auto"/>
        <w:ind w:left="0"/>
        <w:rPr>
          <w:sz w:val="24"/>
          <w:szCs w:val="24"/>
          <w:lang w:val="uk-UA"/>
        </w:rPr>
      </w:pPr>
      <w:hyperlink r:id="rId19" w:history="1">
        <w:r w:rsidRPr="00536A72">
          <w:rPr>
            <w:rStyle w:val="a5"/>
            <w:rFonts w:ascii="Times New Roman" w:hAnsi="Times New Roman"/>
            <w:color w:val="000000"/>
            <w:sz w:val="24"/>
            <w:szCs w:val="24"/>
            <w:u w:val="none"/>
            <w:lang w:val="uk-UA"/>
          </w:rPr>
          <w:t>Директор                                                                                ________________ Леся П’ЯТЕНКО</w:t>
        </w:r>
      </w:hyperlink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       ____</w:t>
      </w:r>
      <w:r>
        <w:rPr>
          <w:rFonts w:ascii="Times New Roman" w:hAnsi="Times New Roman"/>
          <w:sz w:val="24"/>
          <w:szCs w:val="24"/>
          <w:lang w:val="uk-UA"/>
        </w:rPr>
        <w:t>____________ Тетяна ГРИЩУК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____</w:t>
      </w:r>
      <w:r>
        <w:rPr>
          <w:rFonts w:ascii="Times New Roman" w:hAnsi="Times New Roman"/>
          <w:sz w:val="24"/>
          <w:szCs w:val="24"/>
          <w:lang w:val="uk-UA"/>
        </w:rPr>
        <w:t>____________ Галина ЗАЄЦЬ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____</w:t>
      </w:r>
      <w:r>
        <w:rPr>
          <w:rFonts w:ascii="Times New Roman" w:hAnsi="Times New Roman"/>
          <w:sz w:val="24"/>
          <w:szCs w:val="24"/>
          <w:lang w:val="uk-UA"/>
        </w:rPr>
        <w:t xml:space="preserve">____________ Оксана ФЕДЧИК  </w:t>
      </w:r>
    </w:p>
    <w:p w:rsidR="00536A72" w:rsidRDefault="00536A72" w:rsidP="00536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____</w:t>
      </w:r>
      <w:r>
        <w:rPr>
          <w:rFonts w:ascii="Times New Roman" w:hAnsi="Times New Roman"/>
          <w:sz w:val="24"/>
          <w:szCs w:val="24"/>
          <w:lang w:val="uk-UA"/>
        </w:rPr>
        <w:t>____________ Оксана ДАВИДЮК</w:t>
      </w:r>
    </w:p>
    <w:p w:rsidR="00536A72" w:rsidRDefault="00536A72" w:rsidP="00536A7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____</w:t>
      </w:r>
      <w:r>
        <w:rPr>
          <w:rFonts w:ascii="Times New Roman" w:hAnsi="Times New Roman"/>
          <w:sz w:val="24"/>
          <w:szCs w:val="24"/>
          <w:lang w:val="uk-UA"/>
        </w:rPr>
        <w:t>____________ Людмила ШУЛЯР</w:t>
      </w:r>
    </w:p>
    <w:p w:rsidR="00944BF5" w:rsidRPr="00536A72" w:rsidRDefault="00944BF5" w:rsidP="00536A72"/>
    <w:sectPr w:rsidR="00944BF5" w:rsidRPr="00536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A9D"/>
    <w:multiLevelType w:val="multilevel"/>
    <w:tmpl w:val="B5C839B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">
    <w:nsid w:val="56FE1A41"/>
    <w:multiLevelType w:val="multilevel"/>
    <w:tmpl w:val="E04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2091F"/>
    <w:multiLevelType w:val="multilevel"/>
    <w:tmpl w:val="10F87FF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49"/>
    <w:rsid w:val="000C1AEA"/>
    <w:rsid w:val="00251649"/>
    <w:rsid w:val="00371FA4"/>
    <w:rsid w:val="00536A72"/>
    <w:rsid w:val="00944BF5"/>
    <w:rsid w:val="00AC2E85"/>
    <w:rsid w:val="00C55F54"/>
    <w:rsid w:val="00F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0C1AEA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a3">
    <w:name w:val="List Paragraph"/>
    <w:basedOn w:val="a"/>
    <w:uiPriority w:val="34"/>
    <w:qFormat/>
    <w:rsid w:val="000C1AEA"/>
    <w:pPr>
      <w:spacing w:after="160" w:line="252" w:lineRule="auto"/>
      <w:ind w:left="720"/>
      <w:contextualSpacing/>
    </w:pPr>
    <w:rPr>
      <w:rFonts w:eastAsiaTheme="minorHAnsi"/>
      <w:color w:val="auto"/>
      <w:lang w:val="uk-UA" w:eastAsia="en-US"/>
    </w:rPr>
  </w:style>
  <w:style w:type="paragraph" w:customStyle="1" w:styleId="rvps7">
    <w:name w:val="rvps7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rvps2">
    <w:name w:val="rvps2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tj">
    <w:name w:val="tj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0C1AE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uiPriority w:val="34"/>
    <w:qFormat/>
    <w:rsid w:val="00536A72"/>
    <w:pPr>
      <w:ind w:left="720"/>
      <w:contextualSpacing/>
    </w:pPr>
    <w:rPr>
      <w:rFonts w:eastAsia="Times New Roman" w:cs="Times New Roman"/>
      <w:color w:val="auto"/>
    </w:rPr>
  </w:style>
  <w:style w:type="character" w:styleId="a5">
    <w:name w:val="Hyperlink"/>
    <w:basedOn w:val="a0"/>
    <w:uiPriority w:val="99"/>
    <w:semiHidden/>
    <w:unhideWhenUsed/>
    <w:rsid w:val="00536A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A72"/>
    <w:rPr>
      <w:rFonts w:ascii="Tahoma" w:eastAsiaTheme="minorEastAsia" w:hAnsi="Tahoma" w:cs="Tahoma"/>
      <w:color w:val="00000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0C1AEA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a3">
    <w:name w:val="List Paragraph"/>
    <w:basedOn w:val="a"/>
    <w:uiPriority w:val="34"/>
    <w:qFormat/>
    <w:rsid w:val="000C1AEA"/>
    <w:pPr>
      <w:spacing w:after="160" w:line="252" w:lineRule="auto"/>
      <w:ind w:left="720"/>
      <w:contextualSpacing/>
    </w:pPr>
    <w:rPr>
      <w:rFonts w:eastAsiaTheme="minorHAnsi"/>
      <w:color w:val="auto"/>
      <w:lang w:val="uk-UA" w:eastAsia="en-US"/>
    </w:rPr>
  </w:style>
  <w:style w:type="paragraph" w:customStyle="1" w:styleId="rvps7">
    <w:name w:val="rvps7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rvps2">
    <w:name w:val="rvps2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tj">
    <w:name w:val="tj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0C1AE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uiPriority w:val="34"/>
    <w:qFormat/>
    <w:rsid w:val="00536A72"/>
    <w:pPr>
      <w:ind w:left="720"/>
      <w:contextualSpacing/>
    </w:pPr>
    <w:rPr>
      <w:rFonts w:eastAsia="Times New Roman" w:cs="Times New Roman"/>
      <w:color w:val="auto"/>
    </w:rPr>
  </w:style>
  <w:style w:type="character" w:styleId="a5">
    <w:name w:val="Hyperlink"/>
    <w:basedOn w:val="a0"/>
    <w:uiPriority w:val="99"/>
    <w:semiHidden/>
    <w:unhideWhenUsed/>
    <w:rsid w:val="00536A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A72"/>
    <w:rPr>
      <w:rFonts w:ascii="Tahoma" w:eastAsiaTheme="minorEastAsia" w:hAnsi="Tahoma" w:cs="Tahoma"/>
      <w:color w:val="00000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zirask@ukr.net" TargetMode="External"/><Relationship Id="rId13" Type="http://schemas.openxmlformats.org/officeDocument/2006/relationships/hyperlink" Target="mailto:podzirask@ukr.net" TargetMode="External"/><Relationship Id="rId18" Type="http://schemas.openxmlformats.org/officeDocument/2006/relationships/hyperlink" Target="mailto:podzirask@ukr.ne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podzirask@ukr.net" TargetMode="External"/><Relationship Id="rId12" Type="http://schemas.openxmlformats.org/officeDocument/2006/relationships/hyperlink" Target="mailto:podzirask@ukr.net" TargetMode="External"/><Relationship Id="rId17" Type="http://schemas.openxmlformats.org/officeDocument/2006/relationships/hyperlink" Target="mailto:podzirask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zirask@ukr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odzirask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zirask@ukr.net" TargetMode="External"/><Relationship Id="rId10" Type="http://schemas.openxmlformats.org/officeDocument/2006/relationships/hyperlink" Target="mailto:podzirask@ukr.net" TargetMode="External"/><Relationship Id="rId19" Type="http://schemas.openxmlformats.org/officeDocument/2006/relationships/hyperlink" Target="mailto:podziras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zirask@ukr.net" TargetMode="External"/><Relationship Id="rId14" Type="http://schemas.openxmlformats.org/officeDocument/2006/relationships/hyperlink" Target="mailto:podziras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2212</Words>
  <Characters>1261</Characters>
  <Application>Microsoft Office Word</Application>
  <DocSecurity>0</DocSecurity>
  <Lines>10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Підцир'ївський ліцей</dc:creator>
  <cp:keywords/>
  <dc:description/>
  <cp:lastModifiedBy>Підцир'ївський ліцей</cp:lastModifiedBy>
  <cp:revision>7</cp:revision>
  <dcterms:created xsi:type="dcterms:W3CDTF">2022-12-21T17:19:00Z</dcterms:created>
  <dcterms:modified xsi:type="dcterms:W3CDTF">2022-12-21T17:36:00Z</dcterms:modified>
</cp:coreProperties>
</file>