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83" w:rsidRDefault="00673A83" w:rsidP="00673A83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363636"/>
          <w:kern w:val="36"/>
          <w:sz w:val="40"/>
          <w:szCs w:val="40"/>
          <w:lang w:val="uk-UA" w:eastAsia="ru-RU"/>
        </w:rPr>
      </w:pPr>
      <w:proofErr w:type="spellStart"/>
      <w:r w:rsidRPr="00673A83">
        <w:rPr>
          <w:rFonts w:ascii="Arial" w:eastAsia="Times New Roman" w:hAnsi="Arial" w:cs="Arial"/>
          <w:b/>
          <w:bCs/>
          <w:color w:val="363636"/>
          <w:kern w:val="36"/>
          <w:sz w:val="40"/>
          <w:szCs w:val="40"/>
          <w:lang w:eastAsia="ru-RU"/>
        </w:rPr>
        <w:t>Пам'ятка</w:t>
      </w:r>
      <w:proofErr w:type="spellEnd"/>
      <w:r w:rsidRPr="00673A83">
        <w:rPr>
          <w:rFonts w:ascii="Arial" w:eastAsia="Times New Roman" w:hAnsi="Arial" w:cs="Arial"/>
          <w:b/>
          <w:bCs/>
          <w:color w:val="363636"/>
          <w:kern w:val="36"/>
          <w:sz w:val="40"/>
          <w:szCs w:val="40"/>
          <w:lang w:eastAsia="ru-RU"/>
        </w:rPr>
        <w:t xml:space="preserve">: правила </w:t>
      </w:r>
      <w:proofErr w:type="spellStart"/>
      <w:r w:rsidRPr="00673A83">
        <w:rPr>
          <w:rFonts w:ascii="Arial" w:eastAsia="Times New Roman" w:hAnsi="Arial" w:cs="Arial"/>
          <w:b/>
          <w:bCs/>
          <w:color w:val="363636"/>
          <w:kern w:val="36"/>
          <w:sz w:val="40"/>
          <w:szCs w:val="40"/>
          <w:lang w:eastAsia="ru-RU"/>
        </w:rPr>
        <w:t>поведінки</w:t>
      </w:r>
      <w:proofErr w:type="spellEnd"/>
      <w:r w:rsidRPr="00673A83">
        <w:rPr>
          <w:rFonts w:ascii="Arial" w:eastAsia="Times New Roman" w:hAnsi="Arial" w:cs="Arial"/>
          <w:b/>
          <w:bCs/>
          <w:color w:val="363636"/>
          <w:kern w:val="36"/>
          <w:sz w:val="40"/>
          <w:szCs w:val="40"/>
          <w:lang w:eastAsia="ru-RU"/>
        </w:rPr>
        <w:t xml:space="preserve"> </w:t>
      </w:r>
      <w:proofErr w:type="spellStart"/>
      <w:proofErr w:type="gramStart"/>
      <w:r w:rsidRPr="00673A83">
        <w:rPr>
          <w:rFonts w:ascii="Arial" w:eastAsia="Times New Roman" w:hAnsi="Arial" w:cs="Arial"/>
          <w:b/>
          <w:bCs/>
          <w:color w:val="363636"/>
          <w:kern w:val="36"/>
          <w:sz w:val="40"/>
          <w:szCs w:val="40"/>
          <w:lang w:eastAsia="ru-RU"/>
        </w:rPr>
        <w:t>п</w:t>
      </w:r>
      <w:proofErr w:type="gramEnd"/>
      <w:r w:rsidRPr="00673A83">
        <w:rPr>
          <w:rFonts w:ascii="Arial" w:eastAsia="Times New Roman" w:hAnsi="Arial" w:cs="Arial"/>
          <w:b/>
          <w:bCs/>
          <w:color w:val="363636"/>
          <w:kern w:val="36"/>
          <w:sz w:val="40"/>
          <w:szCs w:val="40"/>
          <w:lang w:eastAsia="ru-RU"/>
        </w:rPr>
        <w:t>ід</w:t>
      </w:r>
      <w:proofErr w:type="spellEnd"/>
      <w:r w:rsidRPr="00673A83">
        <w:rPr>
          <w:rFonts w:ascii="Arial" w:eastAsia="Times New Roman" w:hAnsi="Arial" w:cs="Arial"/>
          <w:b/>
          <w:bCs/>
          <w:color w:val="363636"/>
          <w:kern w:val="36"/>
          <w:sz w:val="40"/>
          <w:szCs w:val="40"/>
          <w:lang w:eastAsia="ru-RU"/>
        </w:rPr>
        <w:t xml:space="preserve"> час </w:t>
      </w:r>
    </w:p>
    <w:p w:rsidR="00673A83" w:rsidRPr="00673A83" w:rsidRDefault="00673A83" w:rsidP="00673A83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363636"/>
          <w:kern w:val="36"/>
          <w:sz w:val="40"/>
          <w:szCs w:val="40"/>
          <w:lang w:eastAsia="ru-RU"/>
        </w:rPr>
      </w:pPr>
      <w:bookmarkStart w:id="0" w:name="_GoBack"/>
      <w:bookmarkEnd w:id="0"/>
      <w:proofErr w:type="spellStart"/>
      <w:r w:rsidRPr="00673A83">
        <w:rPr>
          <w:rFonts w:ascii="Arial" w:eastAsia="Times New Roman" w:hAnsi="Arial" w:cs="Arial"/>
          <w:b/>
          <w:bCs/>
          <w:color w:val="363636"/>
          <w:kern w:val="36"/>
          <w:sz w:val="40"/>
          <w:szCs w:val="40"/>
          <w:lang w:eastAsia="ru-RU"/>
        </w:rPr>
        <w:t>бойових</w:t>
      </w:r>
      <w:proofErr w:type="spellEnd"/>
      <w:r w:rsidRPr="00673A83">
        <w:rPr>
          <w:rFonts w:ascii="Arial" w:eastAsia="Times New Roman" w:hAnsi="Arial" w:cs="Arial"/>
          <w:b/>
          <w:bCs/>
          <w:color w:val="363636"/>
          <w:kern w:val="36"/>
          <w:sz w:val="40"/>
          <w:szCs w:val="40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b/>
          <w:bCs/>
          <w:color w:val="363636"/>
          <w:kern w:val="36"/>
          <w:sz w:val="40"/>
          <w:szCs w:val="40"/>
          <w:lang w:eastAsia="ru-RU"/>
        </w:rPr>
        <w:t>дій</w:t>
      </w:r>
      <w:proofErr w:type="spellEnd"/>
    </w:p>
    <w:p w:rsidR="00673A83" w:rsidRPr="00673A83" w:rsidRDefault="00673A83" w:rsidP="00673A8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A83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 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Документи</w:t>
      </w:r>
      <w:proofErr w:type="spellEnd"/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Документи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які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необхідно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мати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при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евакуації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: паспорт,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водійське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посвідчення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св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ідоцтво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про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народження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акти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приватизації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на землю,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документи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на авто,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закордонний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паспорт,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ідентифікаційний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код,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документи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отримання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соціальних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виплат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. Все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це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потрібно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відсканувати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та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скинути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флешку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Крім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того,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необхідно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виписати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телефони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родичів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та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друзів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окремий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блокнот і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тримати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його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при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собі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. Не забути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також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взяти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стартові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пакети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мобільних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операторів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радіо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на батарейках,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ліхтарик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аптечку,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гроші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цінності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та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необхідний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запас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їжі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Правила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поведінки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на блокпостах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>"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Під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час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огляду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на блокпост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зберігайте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витримку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будьте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ввічливі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і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спокійні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. У вас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можуть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перевіряти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документи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питати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прописку,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оглядати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на предмет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наявності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слідів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ід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зброї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і пороху,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проводити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огляд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особистих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речей", 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йдеться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у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пам'ятці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ід'їжджаючи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до блокпосту,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обов'язково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скиньте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швидкість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і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вимкніть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дальнє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світло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- по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сліпучим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фарам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можуть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стріляти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без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попередження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;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Увімкніть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аварійне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св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ітло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;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Тримайте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при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собі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паспорт,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водійські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права та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довіреності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пред'являйте</w:t>
      </w:r>
      <w:proofErr w:type="spellEnd"/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їх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за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вимогою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намагаючись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давати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в руки;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Не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розмовляйте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по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мобільному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телефону;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Не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реагуйте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провокаційні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фрази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давайте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відповіді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чітко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і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стримано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вв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ічливо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;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Не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беріть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з собою фот</w:t>
      </w:r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о-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і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відеотехніку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не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записуйте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інформаційні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носії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те,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що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відбувається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;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Приберіть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своїх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речей будь-яку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символіку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що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виражає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вашу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прихильність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до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якоїсь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сторін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конфлікту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;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Не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тримайте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руки в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кишенях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або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відкритих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сумках;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- Не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з'ясовуйте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скільки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техн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іки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і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який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склад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підрозділу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це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не Ваша справа;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Намагайтеся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рухатися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по трасах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ісля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настання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комендантської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години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;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Не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іднімайте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галас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якщо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Вас не пропустили,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беззаперечно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виконуйте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вимоги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тих,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хто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контролює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блокпост.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Самозбереження</w:t>
      </w:r>
      <w:proofErr w:type="spellEnd"/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Якщо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ще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вирішили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залишити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небезпечну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зону, 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місто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(район, квартал)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вже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знаходиться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зон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активних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дій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пам'ятайте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що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зобов'язані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берегти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здоров'я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самого себе і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своїх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близьких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Якщо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Ви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залишилися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в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мі</w:t>
      </w:r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ст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: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Уникайте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стратегічних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об'єктів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трас, колон автомашин,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блокпостів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місць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скупчення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людей 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всі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вони в будь-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який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момент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можуть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опинитися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ід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вогнем;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При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собі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завжди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тримайте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ДОКУМЕНТИ,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що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ідтверджують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вашу особу. </w:t>
      </w:r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У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раз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їх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відсутності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Вас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мають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право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затримати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;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Шибки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посильте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липкою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стр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ічкою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скотчем і картоном,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закладіть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рами подушками.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Найпоширеніші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рани 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осколкові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;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Вкажіть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місце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вашого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укриття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плакаті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яскравою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фарбою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і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помі</w:t>
      </w:r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ст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на видному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місці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впишіть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туди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ваші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номери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телефонів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;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Утеплювайтесь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щільно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закривайте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вікна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та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двері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.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Залишаючи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будинок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повідомляйте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близьким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ваш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детальний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маршрут;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Зміцнюйте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місце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свого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перебування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мішками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з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іском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поруч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з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житлом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тримайте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запас дров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чи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вугілля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але не горючих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матеріалів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;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Максимально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запасайтеся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водою, продуктами, теплим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одягом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;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Не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залишайте</w:t>
      </w:r>
      <w:proofErr w:type="spellEnd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Д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ІТЕЙ без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нагляду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не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випускайте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їх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вулицю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при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пересуванні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містом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тримайте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за руку;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Економте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паливо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;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Тримайте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біля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себе аптечку, не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виходьте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без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неї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вулицю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;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Не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залишайте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своє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укриття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ід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час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денних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обстрілів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навіть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якщо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Вам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здається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що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все затихло;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- Рух транспорту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може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бути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призупинено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незалежно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від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часу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доби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. Будьте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готові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проробляти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будь-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який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шлях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ішки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одягайтеся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зручно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;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в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якому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разі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носіть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одяг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захисного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кольору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або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подібному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йому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за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кольором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tbl>
      <w:tblPr>
        <w:tblW w:w="9000" w:type="dxa"/>
        <w:jc w:val="center"/>
        <w:tblCellMar>
          <w:top w:w="24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73A83" w:rsidRPr="00673A83" w:rsidTr="00673A83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A83" w:rsidRPr="00673A83" w:rsidRDefault="00673A83" w:rsidP="0067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A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7E6E75" wp14:editId="46602A1D">
                  <wp:extent cx="5715000" cy="4286250"/>
                  <wp:effectExtent l="0" t="0" r="0" b="0"/>
                  <wp:docPr id="2" name="Рисунок 2" descr="https://life.pravda.com.ua/images/doc/e/5/e5e8479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ife.pravda.com.ua/images/doc/e/5/e5e8479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28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A83" w:rsidRPr="00673A83" w:rsidTr="00673A83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A83" w:rsidRPr="00673A83" w:rsidRDefault="00673A83" w:rsidP="00673A83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B9B9B"/>
                <w:sz w:val="21"/>
                <w:szCs w:val="21"/>
                <w:lang w:eastAsia="ru-RU"/>
              </w:rPr>
            </w:pPr>
            <w:proofErr w:type="spellStart"/>
            <w:r w:rsidRPr="00673A83">
              <w:rPr>
                <w:rFonts w:ascii="Times New Roman" w:eastAsia="Times New Roman" w:hAnsi="Times New Roman" w:cs="Times New Roman"/>
                <w:i/>
                <w:iCs/>
                <w:color w:val="9B9B9B"/>
                <w:sz w:val="21"/>
                <w:szCs w:val="21"/>
                <w:lang w:eastAsia="ru-RU"/>
              </w:rPr>
              <w:t>Зруйновані</w:t>
            </w:r>
            <w:proofErr w:type="spellEnd"/>
            <w:r w:rsidRPr="00673A83">
              <w:rPr>
                <w:rFonts w:ascii="Times New Roman" w:eastAsia="Times New Roman" w:hAnsi="Times New Roman" w:cs="Times New Roman"/>
                <w:i/>
                <w:iCs/>
                <w:color w:val="9B9B9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73A83">
              <w:rPr>
                <w:rFonts w:ascii="Times New Roman" w:eastAsia="Times New Roman" w:hAnsi="Times New Roman" w:cs="Times New Roman"/>
                <w:i/>
                <w:iCs/>
                <w:color w:val="9B9B9B"/>
                <w:sz w:val="21"/>
                <w:szCs w:val="21"/>
                <w:lang w:eastAsia="ru-RU"/>
              </w:rPr>
              <w:t>будинки</w:t>
            </w:r>
            <w:proofErr w:type="spellEnd"/>
            <w:r w:rsidRPr="00673A83">
              <w:rPr>
                <w:rFonts w:ascii="Times New Roman" w:eastAsia="Times New Roman" w:hAnsi="Times New Roman" w:cs="Times New Roman"/>
                <w:i/>
                <w:iCs/>
                <w:color w:val="9B9B9B"/>
                <w:sz w:val="21"/>
                <w:szCs w:val="21"/>
                <w:lang w:eastAsia="ru-RU"/>
              </w:rPr>
              <w:t xml:space="preserve"> у </w:t>
            </w:r>
            <w:proofErr w:type="spellStart"/>
            <w:proofErr w:type="gramStart"/>
            <w:r w:rsidRPr="00673A83">
              <w:rPr>
                <w:rFonts w:ascii="Times New Roman" w:eastAsia="Times New Roman" w:hAnsi="Times New Roman" w:cs="Times New Roman"/>
                <w:i/>
                <w:iCs/>
                <w:color w:val="9B9B9B"/>
                <w:sz w:val="21"/>
                <w:szCs w:val="21"/>
                <w:lang w:eastAsia="ru-RU"/>
              </w:rPr>
              <w:t>П</w:t>
            </w:r>
            <w:proofErr w:type="gramEnd"/>
            <w:r w:rsidRPr="00673A83">
              <w:rPr>
                <w:rFonts w:ascii="Times New Roman" w:eastAsia="Times New Roman" w:hAnsi="Times New Roman" w:cs="Times New Roman"/>
                <w:i/>
                <w:iCs/>
                <w:color w:val="9B9B9B"/>
                <w:sz w:val="21"/>
                <w:szCs w:val="21"/>
                <w:lang w:eastAsia="ru-RU"/>
              </w:rPr>
              <w:t>ісках</w:t>
            </w:r>
            <w:proofErr w:type="spellEnd"/>
            <w:r w:rsidRPr="00673A83">
              <w:rPr>
                <w:rFonts w:ascii="Times New Roman" w:eastAsia="Times New Roman" w:hAnsi="Times New Roman" w:cs="Times New Roman"/>
                <w:i/>
                <w:iCs/>
                <w:color w:val="9B9B9B"/>
                <w:sz w:val="21"/>
                <w:szCs w:val="21"/>
                <w:lang w:eastAsia="ru-RU"/>
              </w:rPr>
              <w:t>. Фото </w:t>
            </w:r>
            <w:hyperlink r:id="rId6" w:tgtFrame="_blank" w:history="1">
              <w:r w:rsidRPr="00673A83">
                <w:rPr>
                  <w:rFonts w:ascii="Times New Roman" w:eastAsia="Times New Roman" w:hAnsi="Times New Roman" w:cs="Times New Roman"/>
                  <w:i/>
                  <w:iCs/>
                  <w:color w:val="111111"/>
                  <w:sz w:val="21"/>
                  <w:szCs w:val="21"/>
                  <w:lang w:eastAsia="ru-RU"/>
                </w:rPr>
                <w:t>http://kotpartizanen.blogspot.com/</w:t>
              </w:r>
            </w:hyperlink>
          </w:p>
        </w:tc>
      </w:tr>
    </w:tbl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Якщо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Ви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побачили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людину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у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військовій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формі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зі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зброєю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в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позиції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бойової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готовності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, ОБОВ'ЯЗКОВО</w:t>
      </w:r>
      <w:r w:rsidRPr="00673A83">
        <w:rPr>
          <w:rFonts w:ascii="Arial" w:eastAsia="Times New Roman" w:hAnsi="Arial" w:cs="Arial"/>
          <w:sz w:val="27"/>
          <w:szCs w:val="27"/>
          <w:lang w:eastAsia="ru-RU"/>
        </w:rPr>
        <w:t>: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Повільно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покажіть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чисті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долоні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іднімаючи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руки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злегка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над собою;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Спокійно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і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стримано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поясніть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що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не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маєте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зброї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;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Якщо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поруч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з вами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дитина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заспокойте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і,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обхопивши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правою рукою,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відведіть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злегка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назад, станьте у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напівоберт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;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Запитайте, як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можна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залишити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лінію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вогню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;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Негайно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покиньте зону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небезпеки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;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При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прояві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агресії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не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заперечуйте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зберігайте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спокій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і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чітко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виконуйте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вказівки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Артобстріл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авіаудар</w:t>
      </w:r>
      <w:proofErr w:type="spellEnd"/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lastRenderedPageBreak/>
        <w:t>Якщо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почули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характерний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свист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або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в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нічний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час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побачили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дію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св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ітлової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гранати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негайно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сховайтеся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в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безпечне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місце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. В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ідеалі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це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бомбосховища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але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їх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можуть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замінити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нижні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поверхи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приміщення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з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товстими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ст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інами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(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сталінські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будинки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підвали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надійних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невисоких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будинків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(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важливо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щоб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з них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було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як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мінімум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два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виходи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),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підземні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переходи,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приміщення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з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несучими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стінами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(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санвузол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),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чавунна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ванна. Головне,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щоб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це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місце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було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подалі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від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вікон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і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оточене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бетоном.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Артобстріл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триває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до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двадцяти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хвилин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авіаналіт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набагато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менше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.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Сучасні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бомбардування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можуть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тривати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довго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. Все завершиться максимум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ісля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сотого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вибуху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.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Рахуйте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хвилини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і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кількість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ударі</w:t>
      </w:r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</w:t>
      </w:r>
      <w:proofErr w:type="spellEnd"/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Не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залишайте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своє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укриття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до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закінчення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обстрілу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. Не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знімайте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обстріл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на телефон і не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намагайтеся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визначити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кут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попадання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снаряду.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Будьте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пильні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! </w:t>
      </w:r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У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зону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обстрілу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як правило,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потрапляють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будинки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що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знаходяться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околицях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міста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і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квартали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збудовані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поруч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стратегічними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об'єктами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.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Якщо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ваш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будинок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старий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панельний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у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ньому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застарілі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перекриття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та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балкони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він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так само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небезпечний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і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може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бути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зруйнований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Завали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Якщо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опинилися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ід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завалами,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постарайтеся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очистити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простір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біля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обличчя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та грудей,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розслабте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м'язи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і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заспокойте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дихання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постарайтеся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повідомити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про себе,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використовуючи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засоби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зв'язку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або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привертайте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увагу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галасом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наприклад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,</w:t>
      </w:r>
      <w:r w:rsidRPr="00673A83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стуком. Не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кричіть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якщо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в "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повітряному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мішку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",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економте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повітря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- до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зруйнованої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буді</w:t>
      </w:r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вл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обов'язково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прибуде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бригада МНС і вас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почують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Вивільнення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може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зайняти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більше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часу,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ніж</w:t>
      </w:r>
      <w:proofErr w:type="spellEnd"/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хочеться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потерпілому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. Будьте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терплячі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не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приймайте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р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ішення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самоевакуюватися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в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разі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сильного завалу.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Артобстріл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у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дорозі</w:t>
      </w:r>
      <w:proofErr w:type="spellEnd"/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Негайно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лягайте на землю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туди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де є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виступ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(початок тротуару, бордюр),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або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хоча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б в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невелике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заглиблення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.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Якщо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поруч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є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бетонна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конструкція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- лягайте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поруч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з нею, але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подалі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від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споруд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які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можуть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обрушитися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або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спалахнути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при </w:t>
      </w:r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прямому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влученні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Захист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дають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земляні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щілини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або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траншеї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неглибокі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ідземні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колодязі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й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широкі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труби водостоку,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канави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глибиною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1-2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метри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відкритому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місці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оглядові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ями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відкритого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(на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повітрі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) гаража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або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СТО, 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також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каналізаційні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люки.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Більшість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снарядів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розриваються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безпосередньо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над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ґрунтом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тому осколки </w:t>
      </w:r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у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момент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вибуху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розлітаються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висоті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менше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30-50 см над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поверхнею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Лягайте,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обхопивши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голову руками.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Закривайте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долонями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вуха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і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відкрийте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рот 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це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врятує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від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контузії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вбереже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від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акустичного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удару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Під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час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обстрілу</w:t>
      </w:r>
      <w:proofErr w:type="spellEnd"/>
      <w:proofErr w:type="gram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В</w:t>
      </w:r>
      <w:proofErr w:type="gram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ТРАНСПОРТІ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знаходитися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небезпечно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!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Легкова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машина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або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автобус 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помітна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ціль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.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Найбільша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небезпека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вибух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бензобака.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Використовуйте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шосе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дороги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міжобласного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значення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пересувайтеся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шляхами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інших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автомобілів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.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Дізнавайтеся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стан дороги за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добу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можливі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руйнування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мостів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повне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блокування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доріг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.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Ніколи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залишайте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автотрасу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з машиною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або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без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неї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не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наближайтеся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до </w:t>
      </w:r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бордюрного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каменя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і не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виходьте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узбіччя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tbl>
      <w:tblPr>
        <w:tblW w:w="9000" w:type="dxa"/>
        <w:jc w:val="center"/>
        <w:tblCellMar>
          <w:top w:w="24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73A83" w:rsidRPr="00673A83" w:rsidTr="00673A83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A83" w:rsidRPr="00673A83" w:rsidRDefault="00673A83" w:rsidP="0067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A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E4751B" wp14:editId="7A6D99E5">
                  <wp:extent cx="5715000" cy="3800475"/>
                  <wp:effectExtent l="0" t="0" r="0" b="9525"/>
                  <wp:docPr id="3" name="Рисунок 3" descr="https://life.pravda.com.ua/images/doc/6/a/6a3dde5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ife.pravda.com.ua/images/doc/6/a/6a3dde5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80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A83" w:rsidRPr="00673A83" w:rsidTr="00673A83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A83" w:rsidRPr="00673A83" w:rsidRDefault="00673A83" w:rsidP="00673A83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B9B9B"/>
                <w:sz w:val="21"/>
                <w:szCs w:val="21"/>
                <w:lang w:eastAsia="ru-RU"/>
              </w:rPr>
            </w:pPr>
            <w:r w:rsidRPr="00673A83">
              <w:rPr>
                <w:rFonts w:ascii="Times New Roman" w:eastAsia="Times New Roman" w:hAnsi="Times New Roman" w:cs="Times New Roman"/>
                <w:i/>
                <w:iCs/>
                <w:color w:val="9B9B9B"/>
                <w:sz w:val="21"/>
                <w:szCs w:val="21"/>
                <w:lang w:eastAsia="ru-RU"/>
              </w:rPr>
              <w:t> </w:t>
            </w:r>
            <w:proofErr w:type="spellStart"/>
            <w:r w:rsidRPr="00673A83">
              <w:rPr>
                <w:rFonts w:ascii="Times New Roman" w:eastAsia="Times New Roman" w:hAnsi="Times New Roman" w:cs="Times New Roman"/>
                <w:i/>
                <w:iCs/>
                <w:color w:val="9B9B9B"/>
                <w:sz w:val="21"/>
                <w:szCs w:val="21"/>
                <w:lang w:eastAsia="ru-RU"/>
              </w:rPr>
              <w:t>Артобстріл</w:t>
            </w:r>
            <w:proofErr w:type="spellEnd"/>
            <w:r w:rsidRPr="00673A83">
              <w:rPr>
                <w:rFonts w:ascii="Times New Roman" w:eastAsia="Times New Roman" w:hAnsi="Times New Roman" w:cs="Times New Roman"/>
                <w:i/>
                <w:iCs/>
                <w:color w:val="9B9B9B"/>
                <w:sz w:val="21"/>
                <w:szCs w:val="21"/>
                <w:lang w:eastAsia="ru-RU"/>
              </w:rPr>
              <w:t xml:space="preserve"> у </w:t>
            </w:r>
            <w:proofErr w:type="spellStart"/>
            <w:r w:rsidRPr="00673A83">
              <w:rPr>
                <w:rFonts w:ascii="Times New Roman" w:eastAsia="Times New Roman" w:hAnsi="Times New Roman" w:cs="Times New Roman"/>
                <w:i/>
                <w:iCs/>
                <w:color w:val="9B9B9B"/>
                <w:sz w:val="21"/>
                <w:szCs w:val="21"/>
                <w:lang w:eastAsia="ru-RU"/>
              </w:rPr>
              <w:t>Луганська</w:t>
            </w:r>
            <w:proofErr w:type="spellEnd"/>
            <w:r w:rsidRPr="00673A83">
              <w:rPr>
                <w:rFonts w:ascii="Times New Roman" w:eastAsia="Times New Roman" w:hAnsi="Times New Roman" w:cs="Times New Roman"/>
                <w:i/>
                <w:iCs/>
                <w:color w:val="9B9B9B"/>
                <w:sz w:val="21"/>
                <w:szCs w:val="21"/>
                <w:lang w:eastAsia="ru-RU"/>
              </w:rPr>
              <w:t>.  Фото: ФБ </w:t>
            </w:r>
            <w:proofErr w:type="spellStart"/>
            <w:r w:rsidRPr="00673A83">
              <w:rPr>
                <w:rFonts w:ascii="Times New Roman" w:eastAsia="Times New Roman" w:hAnsi="Times New Roman" w:cs="Times New Roman"/>
                <w:i/>
                <w:iCs/>
                <w:color w:val="9B9B9B"/>
                <w:sz w:val="21"/>
                <w:szCs w:val="21"/>
                <w:lang w:eastAsia="ru-RU"/>
              </w:rPr>
              <w:fldChar w:fldCharType="begin"/>
            </w:r>
            <w:r w:rsidRPr="00673A83">
              <w:rPr>
                <w:rFonts w:ascii="Times New Roman" w:eastAsia="Times New Roman" w:hAnsi="Times New Roman" w:cs="Times New Roman"/>
                <w:i/>
                <w:iCs/>
                <w:color w:val="9B9B9B"/>
                <w:sz w:val="21"/>
                <w:szCs w:val="21"/>
                <w:lang w:eastAsia="ru-RU"/>
              </w:rPr>
              <w:instrText xml:space="preserve"> HYPERLINK "https://www.facebook.com/burkonews?hc_location=timeline" \t "_blank" </w:instrText>
            </w:r>
            <w:r w:rsidRPr="00673A83">
              <w:rPr>
                <w:rFonts w:ascii="Times New Roman" w:eastAsia="Times New Roman" w:hAnsi="Times New Roman" w:cs="Times New Roman"/>
                <w:i/>
                <w:iCs/>
                <w:color w:val="9B9B9B"/>
                <w:sz w:val="21"/>
                <w:szCs w:val="21"/>
                <w:lang w:eastAsia="ru-RU"/>
              </w:rPr>
              <w:fldChar w:fldCharType="separate"/>
            </w:r>
            <w:r w:rsidRPr="00673A83">
              <w:rPr>
                <w:rFonts w:ascii="Times New Roman" w:eastAsia="Times New Roman" w:hAnsi="Times New Roman" w:cs="Times New Roman"/>
                <w:i/>
                <w:iCs/>
                <w:color w:val="111111"/>
                <w:sz w:val="21"/>
                <w:szCs w:val="21"/>
                <w:lang w:eastAsia="ru-RU"/>
              </w:rPr>
              <w:t>Roman</w:t>
            </w:r>
            <w:proofErr w:type="spellEnd"/>
            <w:r w:rsidRPr="00673A83">
              <w:rPr>
                <w:rFonts w:ascii="Times New Roman" w:eastAsia="Times New Roman" w:hAnsi="Times New Roman" w:cs="Times New Roman"/>
                <w:i/>
                <w:iCs/>
                <w:color w:val="11111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73A83">
              <w:rPr>
                <w:rFonts w:ascii="Times New Roman" w:eastAsia="Times New Roman" w:hAnsi="Times New Roman" w:cs="Times New Roman"/>
                <w:i/>
                <w:iCs/>
                <w:color w:val="111111"/>
                <w:sz w:val="21"/>
                <w:szCs w:val="21"/>
                <w:lang w:eastAsia="ru-RU"/>
              </w:rPr>
              <w:t>Burko</w:t>
            </w:r>
            <w:proofErr w:type="spellEnd"/>
            <w:r w:rsidRPr="00673A83">
              <w:rPr>
                <w:rFonts w:ascii="Times New Roman" w:eastAsia="Times New Roman" w:hAnsi="Times New Roman" w:cs="Times New Roman"/>
                <w:i/>
                <w:iCs/>
                <w:color w:val="9B9B9B"/>
                <w:sz w:val="21"/>
                <w:szCs w:val="21"/>
                <w:lang w:eastAsia="ru-RU"/>
              </w:rPr>
              <w:fldChar w:fldCharType="end"/>
            </w:r>
          </w:p>
        </w:tc>
      </w:tr>
    </w:tbl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Якщо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перебуваєте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в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автотранспорті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який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став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ішенню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для прямого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обстрілу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зупиніться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і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негайно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залишіть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його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краще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з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протилежного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від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обстрілу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боку. Лягайте на землю, але не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поруч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з машиною, і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поповзом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перебирайтеся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 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ільш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надійне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місце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біля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узбіччя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дороги, в кювет.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Рухайтеся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короткими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відстанями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відразу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ж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ісля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наступного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вибуху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Стежте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за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дітьми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!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Їх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можуть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привабити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незнайомі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предмети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землі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- осколки і снаряди.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Залишаючи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місце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притулку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уважно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дивіться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собі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ід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ноги.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Бойові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елементи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можуть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розриватися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при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падінні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в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пові</w:t>
      </w:r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тр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або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від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доторку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.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Загрозу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можуть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становити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будь-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як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снаряди.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Вибуховий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пристрій</w:t>
      </w:r>
      <w:proofErr w:type="spellEnd"/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Протитанкові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міни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встановлюються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на дорогах, шляхах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сполучення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та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призначені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для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знищення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транспорту. Вони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об'ємні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мають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складну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конструкцію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і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дуже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помітні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.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Встановлюються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в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зелених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насадженнях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полях,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основними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трасами і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ід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мостами,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близько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сільських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населених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пунктів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tbl>
      <w:tblPr>
        <w:tblW w:w="9000" w:type="dxa"/>
        <w:jc w:val="center"/>
        <w:tblCellMar>
          <w:top w:w="24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73A83" w:rsidRPr="00673A83" w:rsidTr="00673A83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A83" w:rsidRPr="00673A83" w:rsidRDefault="00673A83" w:rsidP="0067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A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9ADD34" wp14:editId="4624FFF0">
                  <wp:extent cx="5715000" cy="3867150"/>
                  <wp:effectExtent l="0" t="0" r="0" b="0"/>
                  <wp:docPr id="4" name="Рисунок 4" descr="https://life.pravda.com.ua/images/doc/e/7/e716900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ife.pravda.com.ua/images/doc/e/7/e716900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86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A83" w:rsidRPr="00673A83" w:rsidTr="00673A83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A83" w:rsidRPr="00673A83" w:rsidRDefault="00673A83" w:rsidP="00673A83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B9B9B"/>
                <w:sz w:val="21"/>
                <w:szCs w:val="21"/>
                <w:lang w:eastAsia="ru-RU"/>
              </w:rPr>
            </w:pPr>
            <w:r w:rsidRPr="00673A83">
              <w:rPr>
                <w:rFonts w:ascii="Times New Roman" w:eastAsia="Times New Roman" w:hAnsi="Times New Roman" w:cs="Times New Roman"/>
                <w:i/>
                <w:iCs/>
                <w:color w:val="9B9B9B"/>
                <w:sz w:val="21"/>
                <w:szCs w:val="21"/>
                <w:lang w:eastAsia="ru-RU"/>
              </w:rPr>
              <w:t> </w:t>
            </w:r>
          </w:p>
        </w:tc>
      </w:tr>
    </w:tbl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Протипіхотні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міни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найбільш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небезпечні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. За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розміром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вони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набагато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менше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протитанкових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можуть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розірватися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в будь-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якому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місці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де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ходять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люди. На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вигляд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вони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можуть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бути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чим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завгодно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: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схожі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на флягу, капкан,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lastRenderedPageBreak/>
        <w:t>сталевий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тюбик з </w:t>
      </w:r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пластиковою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"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пелюсткою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".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Точне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розташування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мін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і правила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їх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ліквідації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можуть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знати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тільки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фахівці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Якщо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виявили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ідозрілий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предмет (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дерев'яний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пластмасовий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металевий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) 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повідомте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про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це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в МНС,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позначте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місце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яскравим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шматком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тканини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гілками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Перша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допомога</w:t>
      </w:r>
      <w:proofErr w:type="spellEnd"/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Завжди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тримайте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при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собі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аптечку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першої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допомоги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: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Анальгін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- 0,5 гр. (10 таблеток в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упаковці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)</w:t>
      </w:r>
      <w:r w:rsidRPr="00673A83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Валідол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- 0,06 гр. (10 таб. В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упаковці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)</w:t>
      </w:r>
      <w:r w:rsidRPr="00673A83">
        <w:rPr>
          <w:rFonts w:ascii="Arial" w:eastAsia="Times New Roman" w:hAnsi="Arial" w:cs="Arial"/>
          <w:sz w:val="27"/>
          <w:szCs w:val="27"/>
          <w:lang w:eastAsia="ru-RU"/>
        </w:rPr>
        <w:br/>
        <w:t>- Валокордин (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корвалол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)</w:t>
      </w:r>
      <w:r w:rsidRPr="00673A83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Нітрогліцерин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- в таблетках</w:t>
      </w:r>
      <w:r w:rsidRPr="00673A83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Аерозоль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або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мазь (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знеболююча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антибактеріальна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протизапальна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) для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обробки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опіків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Антисептичні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краплі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для очей 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застосовується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при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опіках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, травмах очей</w:t>
      </w:r>
      <w:r w:rsidRPr="00673A83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Валеріани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екстракт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- Перекис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водню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Аміаку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розчин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Фізрозчин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Лейкопластир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бактерицидний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2,3 см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х 7,2 см</w:t>
      </w:r>
      <w:r w:rsidRPr="00673A83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- Бинт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стерильний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5 м х 10 см</w:t>
      </w:r>
      <w:r w:rsidRPr="00673A83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Серветки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кровозупиняючі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№3</w:t>
      </w:r>
      <w:r w:rsidRPr="00673A83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-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Пов'язки</w:t>
      </w:r>
      <w:proofErr w:type="spellEnd"/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і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антимікробні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Гумовий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кровозупиняючий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джгут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Пакети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перев'язувальні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індивідуальні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Ножиці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тупокінцеві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- Рукавички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стерильні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br/>
        <w:t>- Спирт</w:t>
      </w:r>
      <w:r w:rsidRPr="00673A83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Дексаметазон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(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протиалергічний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антигістамінний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)</w:t>
      </w:r>
      <w:r w:rsidRPr="00673A83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Активоване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вугілля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(антидот) №20</w:t>
      </w:r>
      <w:r w:rsidRPr="00673A83">
        <w:rPr>
          <w:rFonts w:ascii="Arial" w:eastAsia="Times New Roman" w:hAnsi="Arial" w:cs="Arial"/>
          <w:sz w:val="27"/>
          <w:szCs w:val="27"/>
          <w:lang w:eastAsia="ru-RU"/>
        </w:rPr>
        <w:br/>
        <w:t>- Зеленка</w:t>
      </w:r>
      <w:r w:rsidRPr="00673A83">
        <w:rPr>
          <w:rFonts w:ascii="Arial" w:eastAsia="Times New Roman" w:hAnsi="Arial" w:cs="Arial"/>
          <w:sz w:val="27"/>
          <w:szCs w:val="27"/>
          <w:lang w:eastAsia="ru-RU"/>
        </w:rPr>
        <w:br/>
        <w:t>- Фталазол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Перша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допомога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при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пораненні</w:t>
      </w:r>
      <w:proofErr w:type="spellEnd"/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Якщо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Ви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отримали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пошкодження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внаслідок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впливу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осколків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куль,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дробу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картечі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шрапнелі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: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1.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Перевірити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чи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безпечно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перебувати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в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ісці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отримання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травми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2.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Покликати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допомогу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постаратися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викликати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швидку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допомогу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3.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Зупинити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кровотечу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: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накласти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джгут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(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ремінь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і т.д.) на 5-10 см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вище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джерела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кровотечі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(не так на голе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тіло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) там, де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артерія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найближче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прилягає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до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кістки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Через 30-40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хвилин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послабити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закриваючи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рану рукою.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Якщо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кровотеча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поновитися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знову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затягнути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.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Якщо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кровотеча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незначна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то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відразу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приступати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до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перевірки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дихання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ісля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чого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тільки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накласти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пов'язку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з того,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що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буде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під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рукою (шарф,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хустку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і т.д.), по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можливості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промивши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перед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цим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рану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хоча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б простою водою.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proofErr w:type="gram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</w:t>
      </w:r>
      <w:proofErr w:type="gram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ідтримуйте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один одного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Якщо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живете </w:t>
      </w:r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зон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наближеній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до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бойових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дій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будьте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готові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до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екстремальних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ситуацій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.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Кожна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людина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індивідуальність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і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його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реакція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події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може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бути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р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ізною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аж до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глибокої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депресії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Пам'ятайте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! </w:t>
      </w:r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Великою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загрозою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є страх,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безнадія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відсторонення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від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проблем і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придушення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емоцій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Усвідомлення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контроль,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самопоміч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основні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правила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виживання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.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Найважчі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психологічні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травми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народжуються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від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умисних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дій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людини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.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Вмійте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вийти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з глухого кута і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допоможіть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іншим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Правила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допомоги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при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травматичному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стресі</w:t>
      </w:r>
      <w:proofErr w:type="spellEnd"/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Припиняйте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чутки і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паніку</w:t>
      </w:r>
      <w:proofErr w:type="spellEnd"/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зберігайте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спокій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Не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концентруйтеся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власних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стражданнях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Економте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сили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. При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гострих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нападах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закривайте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очі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і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глибоко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дихайте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через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ніс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Повільно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вимовляйте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усередині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себе фразу "я абсолютно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спокійний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",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використовуйте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лічбу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ідтримуйте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людей,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які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поруч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з вами.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Будьте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мужні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.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Впоравшись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з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кризою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станете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сильнішими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 не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залишитеся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наодинці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своїми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проблемами.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- Правильна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поведінка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в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зоні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конфлікту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та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дотримання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елементарних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правил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безпеки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зберігає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життя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.</w:t>
      </w:r>
      <w:proofErr w:type="gramEnd"/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lastRenderedPageBreak/>
        <w:t xml:space="preserve">УВАГА!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Міжвідомчий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координаційний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штаб з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питань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соц</w:t>
      </w:r>
      <w:proofErr w:type="gram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іального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забезпечення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громадян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які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переміщаються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з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районів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проведення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АТО: 101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Працює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Урядова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гаряча</w:t>
      </w:r>
      <w:proofErr w:type="spellEnd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лінія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: 0800507309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ПАМ'ЯТАЙТЕ! Ви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повинні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зареєструватися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в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ісці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тимчасового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перебування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і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отримати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відповідний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документ.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Реєстрація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здійснюється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в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місцевому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Управлінні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праці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та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соц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іального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захисту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населення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УПСЗН (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соцзабез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).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Подати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заяву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отримання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щомісячної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адресної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допомоги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для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покриття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витрат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на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проживання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необхідно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уповноваженому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члену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сім'ї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в тому ж районному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Управлінні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праці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та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соц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іального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захисту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УПСЗН (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соцзабез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), де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фактично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знаходиться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сім'я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Якщо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Вам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необхідно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відновити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втрачений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 </w:t>
      </w:r>
      <w:r w:rsidRPr="00673A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ПАСПОРТ</w:t>
      </w: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зверніться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до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найближчого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територіального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підрозділу</w:t>
      </w:r>
      <w:proofErr w:type="spellEnd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Д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ержавної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міграційної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служби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.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Гаряча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лінія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044 278 50 30</w:t>
      </w:r>
    </w:p>
    <w:p w:rsidR="00673A83" w:rsidRPr="00673A83" w:rsidRDefault="00673A83" w:rsidP="00673A83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Для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реєстрації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актів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цивільного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стану,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внесення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змін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до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актових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записів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цивільного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стану,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їх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поновлення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та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анулювання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звертайтеся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в </w:t>
      </w:r>
      <w:proofErr w:type="spellStart"/>
      <w:proofErr w:type="gram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в</w:t>
      </w:r>
      <w:proofErr w:type="gram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ідділи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РАЦСів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за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місцем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звернення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673A83">
        <w:rPr>
          <w:rFonts w:ascii="Arial" w:eastAsia="Times New Roman" w:hAnsi="Arial" w:cs="Arial"/>
          <w:sz w:val="27"/>
          <w:szCs w:val="27"/>
          <w:lang w:eastAsia="ru-RU"/>
        </w:rPr>
        <w:t>заявника</w:t>
      </w:r>
      <w:proofErr w:type="spellEnd"/>
      <w:r w:rsidRPr="00673A8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5755C9" w:rsidRDefault="005755C9"/>
    <w:sectPr w:rsidR="0057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8B"/>
    <w:rsid w:val="0046688B"/>
    <w:rsid w:val="005755C9"/>
    <w:rsid w:val="0067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2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31">
          <w:marLeft w:val="0"/>
          <w:marRight w:val="0"/>
          <w:marTop w:val="0"/>
          <w:marBottom w:val="0"/>
          <w:divBdr>
            <w:top w:val="single" w:sz="6" w:space="8" w:color="EBEBEB"/>
            <w:left w:val="none" w:sz="0" w:space="0" w:color="auto"/>
            <w:bottom w:val="single" w:sz="6" w:space="8" w:color="EBEBEB"/>
            <w:right w:val="none" w:sz="0" w:space="0" w:color="auto"/>
          </w:divBdr>
          <w:divsChild>
            <w:div w:id="13819815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4692">
              <w:marLeft w:val="75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1623">
              <w:marLeft w:val="75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7259">
              <w:marLeft w:val="75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tpartizanen.blogspot.com/2014/12/blog-post_28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1755</Words>
  <Characters>10010</Characters>
  <Application>Microsoft Office Word</Application>
  <DocSecurity>0</DocSecurity>
  <Lines>83</Lines>
  <Paragraphs>23</Paragraphs>
  <ScaleCrop>false</ScaleCrop>
  <Company/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2022-06-22T19:59:00Z</dcterms:created>
  <dcterms:modified xsi:type="dcterms:W3CDTF">2022-06-22T19:59:00Z</dcterms:modified>
</cp:coreProperties>
</file>